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2E3C" w14:textId="77777777" w:rsidR="00FB7395" w:rsidRPr="00775380" w:rsidRDefault="00C016EA" w:rsidP="00BE6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center"/>
        <w:rPr>
          <w:rFonts w:ascii="Book Antiqua" w:hAnsi="Book Antiqua"/>
          <w:b/>
          <w:sz w:val="32"/>
          <w:szCs w:val="3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BDDF124" wp14:editId="1C78DFDA">
                <wp:simplePos x="0" y="0"/>
                <wp:positionH relativeFrom="column">
                  <wp:posOffset>919480</wp:posOffset>
                </wp:positionH>
                <wp:positionV relativeFrom="paragraph">
                  <wp:posOffset>-226696</wp:posOffset>
                </wp:positionV>
                <wp:extent cx="51435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C174" id="Line 4" o:spid="_x0000_s1026" style="position:absolute;z-index:251658752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72.4pt,-17.85pt" to="477.4pt,-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" strokecolor="silver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643065A4" wp14:editId="2FB82E4E">
                <wp:simplePos x="0" y="0"/>
                <wp:positionH relativeFrom="column">
                  <wp:posOffset>462279</wp:posOffset>
                </wp:positionH>
                <wp:positionV relativeFrom="paragraph">
                  <wp:posOffset>0</wp:posOffset>
                </wp:positionV>
                <wp:extent cx="0" cy="754380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07FEF" id="Line 3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4pt,0" to="36.4pt,59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" strokecolor="silver"/>
            </w:pict>
          </mc:Fallback>
        </mc:AlternateContent>
      </w:r>
      <w:r w:rsidR="00D518C5">
        <w:rPr>
          <w:rFonts w:ascii="Cambria" w:hAnsi="Cambr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360045" simplePos="0" relativeHeight="251656704" behindDoc="0" locked="0" layoutInCell="1" allowOverlap="1" wp14:anchorId="47D52520" wp14:editId="56FE1EB4">
                <wp:simplePos x="0" y="0"/>
                <wp:positionH relativeFrom="column">
                  <wp:posOffset>-1714500</wp:posOffset>
                </wp:positionH>
                <wp:positionV relativeFrom="paragraph">
                  <wp:posOffset>3456305</wp:posOffset>
                </wp:positionV>
                <wp:extent cx="3657600" cy="457200"/>
                <wp:effectExtent l="0" t="0" r="0" b="0"/>
                <wp:wrapSquare wrapText="bothSides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6200000"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EB9E0" w14:textId="77777777" w:rsidR="00D518C5" w:rsidRDefault="00D518C5" w:rsidP="00D518C5">
                            <w:pPr>
                              <w:jc w:val="center"/>
                              <w:rPr>
                                <w:rFonts w:ascii="Arial Black" w:hAnsi="Arial Black" w:cs="Arial Black"/>
                                <w:outline/>
                                <w:color w:val="80808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80808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Nota de Prensa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525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35pt;margin-top:272.15pt;width:4in;height:36pt;rotation:-90;z-index:251656704;visibility:visible;mso-wrap-style:square;mso-width-percent:0;mso-height-percent:0;mso-wrap-distance-left:9pt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" filled="f" stroked="f">
                <v:textbox inset="0,0,0,0">
                  <w:txbxContent>
                    <w:p w14:paraId="3BDEB9E0" w14:textId="77777777" w:rsidR="00D518C5" w:rsidRDefault="00D518C5" w:rsidP="00D518C5">
                      <w:pPr>
                        <w:jc w:val="center"/>
                        <w:rPr>
                          <w:rFonts w:ascii="Arial Black" w:hAnsi="Arial Black" w:cs="Arial Black"/>
                          <w:outline/>
                          <w:color w:val="80808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80808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Nota de Prensa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C20">
        <w:rPr>
          <w:rFonts w:ascii="Book Antiqua" w:hAnsi="Book Antiqua"/>
          <w:b/>
          <w:sz w:val="32"/>
          <w:szCs w:val="32"/>
          <w:lang w:val="es-ES"/>
        </w:rPr>
        <w:t>Zafra acoge desde mañana la Feria de Primavera y un certamen gastronómico con numerosas actividades</w:t>
      </w:r>
      <w:r w:rsidR="0080621A">
        <w:rPr>
          <w:rFonts w:ascii="Book Antiqua" w:hAnsi="Book Antiqua"/>
          <w:b/>
          <w:sz w:val="32"/>
          <w:szCs w:val="32"/>
          <w:lang w:val="es-ES"/>
        </w:rPr>
        <w:t xml:space="preserve"> </w:t>
      </w:r>
    </w:p>
    <w:p w14:paraId="55C0B9FE" w14:textId="77777777" w:rsidR="00D231B3" w:rsidRDefault="00D231B3" w:rsidP="00E6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center"/>
        <w:rPr>
          <w:rFonts w:ascii="Book Antiqua" w:hAnsi="Book Antiqua"/>
          <w:i/>
          <w:sz w:val="28"/>
          <w:szCs w:val="28"/>
          <w:u w:val="single"/>
          <w:lang w:val="es-ES"/>
        </w:rPr>
      </w:pPr>
    </w:p>
    <w:p w14:paraId="5DAC2B66" w14:textId="77777777" w:rsidR="00992CF9" w:rsidRDefault="00155CCD" w:rsidP="00E6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center"/>
        <w:rPr>
          <w:rFonts w:ascii="Book Antiqua" w:hAnsi="Book Antiqua"/>
          <w:i/>
          <w:sz w:val="28"/>
          <w:szCs w:val="28"/>
          <w:u w:val="single"/>
          <w:lang w:val="es-ES"/>
        </w:rPr>
      </w:pPr>
      <w:r>
        <w:rPr>
          <w:rFonts w:ascii="Book Antiqua" w:hAnsi="Book Antiqua"/>
          <w:i/>
          <w:sz w:val="28"/>
          <w:szCs w:val="28"/>
          <w:u w:val="single"/>
          <w:lang w:val="es-ES"/>
        </w:rPr>
        <w:t xml:space="preserve">Habrá subasta, </w:t>
      </w:r>
      <w:r w:rsidR="007D0C20">
        <w:rPr>
          <w:rFonts w:ascii="Book Antiqua" w:hAnsi="Book Antiqua"/>
          <w:i/>
          <w:sz w:val="28"/>
          <w:szCs w:val="28"/>
          <w:u w:val="single"/>
          <w:lang w:val="es-ES"/>
        </w:rPr>
        <w:t xml:space="preserve">concursos de doma, exposiciones de vehículos y </w:t>
      </w:r>
      <w:r>
        <w:rPr>
          <w:rFonts w:ascii="Book Antiqua" w:hAnsi="Book Antiqua"/>
          <w:i/>
          <w:sz w:val="28"/>
          <w:szCs w:val="28"/>
          <w:u w:val="single"/>
          <w:lang w:val="es-ES"/>
        </w:rPr>
        <w:t>marchas</w:t>
      </w:r>
    </w:p>
    <w:p w14:paraId="3109D800" w14:textId="77777777" w:rsidR="00305582" w:rsidRPr="00305582" w:rsidRDefault="00305582" w:rsidP="00CF0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Book Antiqua" w:hAnsi="Book Antiqua"/>
          <w:i/>
          <w:u w:val="single"/>
          <w:lang w:val="es-ES"/>
        </w:rPr>
      </w:pPr>
    </w:p>
    <w:p w14:paraId="61B039B6" w14:textId="77777777" w:rsidR="007D0C20" w:rsidRDefault="00FB278A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  <w:r w:rsidRPr="00305582">
        <w:rPr>
          <w:rFonts w:ascii="Book Antiqua" w:hAnsi="Book Antiqua"/>
          <w:lang w:val="es-ES"/>
        </w:rPr>
        <w:t xml:space="preserve">    </w:t>
      </w:r>
      <w:r w:rsidR="007D0C20">
        <w:rPr>
          <w:rFonts w:ascii="Book Antiqua" w:hAnsi="Book Antiqua"/>
          <w:lang w:val="es-ES"/>
        </w:rPr>
        <w:t xml:space="preserve">     La Feria de Primavera de Zafra abre mañana viernes sus puertas. Del 24 al 26 de marzo se ofrecerá en el recinto la exposición y venta de ganado selecto de las diferentes razas ovinas. En total serán 840 cabezas de merinos y ovinos precoces. La subasta será el día 25 a las 12.00 horas. Además, el certamen viene acompañado de una exposición comercial multisectorial en la que participarán 35 comerciantes de </w:t>
      </w:r>
      <w:r w:rsidR="007D0C20" w:rsidRPr="007D0C20">
        <w:rPr>
          <w:rFonts w:ascii="Book Antiqua" w:hAnsi="Book Antiqua"/>
          <w:lang w:val="es-ES"/>
        </w:rPr>
        <w:t>alfarería, artesanía, bisutería, productos textiles</w:t>
      </w:r>
      <w:r w:rsidR="007D0C20">
        <w:rPr>
          <w:rFonts w:ascii="Book Antiqua" w:hAnsi="Book Antiqua"/>
          <w:lang w:val="es-ES"/>
        </w:rPr>
        <w:t xml:space="preserve">, </w:t>
      </w:r>
      <w:r w:rsidR="007D0C20" w:rsidRPr="007D0C20">
        <w:rPr>
          <w:rFonts w:ascii="Book Antiqua" w:hAnsi="Book Antiqua"/>
          <w:lang w:val="es-ES"/>
        </w:rPr>
        <w:t>calzado y complementos, peleterías, productos alimentarios</w:t>
      </w:r>
      <w:r w:rsidR="007D0C20">
        <w:rPr>
          <w:rFonts w:ascii="Book Antiqua" w:hAnsi="Book Antiqua"/>
          <w:lang w:val="es-ES"/>
        </w:rPr>
        <w:t xml:space="preserve">, </w:t>
      </w:r>
      <w:r w:rsidR="007D0C20" w:rsidRPr="007D0C20">
        <w:rPr>
          <w:rFonts w:ascii="Book Antiqua" w:hAnsi="Book Antiqua"/>
          <w:lang w:val="es-ES"/>
        </w:rPr>
        <w:t xml:space="preserve">maquetas y artículos </w:t>
      </w:r>
      <w:proofErr w:type="spellStart"/>
      <w:r w:rsidR="007D0C20" w:rsidRPr="007D0C20">
        <w:rPr>
          <w:rFonts w:ascii="Book Antiqua" w:hAnsi="Book Antiqua"/>
          <w:lang w:val="es-ES"/>
        </w:rPr>
        <w:t>vintage</w:t>
      </w:r>
      <w:proofErr w:type="spellEnd"/>
      <w:r w:rsidR="007D0C20" w:rsidRPr="007D0C20">
        <w:rPr>
          <w:rFonts w:ascii="Book Antiqua" w:hAnsi="Book Antiqua"/>
          <w:lang w:val="es-ES"/>
        </w:rPr>
        <w:t xml:space="preserve">. </w:t>
      </w:r>
    </w:p>
    <w:p w14:paraId="40A2E06C" w14:textId="77777777" w:rsidR="007D0C20" w:rsidRDefault="007D0C20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438858E4" w14:textId="77777777" w:rsidR="007D0C20" w:rsidRDefault="007D0C20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     Pero la feria viene acompañada de un amplio programa de actividades paralelas. En primer lugar destaca </w:t>
      </w:r>
      <w:r w:rsidR="00155CCD">
        <w:rPr>
          <w:rFonts w:ascii="Book Antiqua" w:hAnsi="Book Antiqua"/>
          <w:lang w:val="es-ES"/>
        </w:rPr>
        <w:t xml:space="preserve">el desarrollo </w:t>
      </w:r>
      <w:r>
        <w:rPr>
          <w:rFonts w:ascii="Book Antiqua" w:hAnsi="Book Antiqua"/>
          <w:lang w:val="es-ES"/>
        </w:rPr>
        <w:t xml:space="preserve">de Primavera Gastronómica en el Pabellón Felipe VI. </w:t>
      </w:r>
      <w:r w:rsidRPr="007D0C20">
        <w:rPr>
          <w:rFonts w:ascii="Book Antiqua" w:hAnsi="Book Antiqua"/>
          <w:lang w:val="es-ES"/>
        </w:rPr>
        <w:t xml:space="preserve"> </w:t>
      </w:r>
      <w:r>
        <w:rPr>
          <w:rFonts w:ascii="Book Antiqua" w:hAnsi="Book Antiqua"/>
          <w:lang w:val="es-ES"/>
        </w:rPr>
        <w:t xml:space="preserve">El viernes 24 de marzo </w:t>
      </w:r>
      <w:r w:rsidR="00155CCD">
        <w:rPr>
          <w:rFonts w:ascii="Book Antiqua" w:hAnsi="Book Antiqua"/>
          <w:lang w:val="es-ES"/>
        </w:rPr>
        <w:t xml:space="preserve">será </w:t>
      </w:r>
      <w:r>
        <w:rPr>
          <w:rFonts w:ascii="Book Antiqua" w:hAnsi="Book Antiqua"/>
          <w:lang w:val="es-ES"/>
        </w:rPr>
        <w:t xml:space="preserve">el concurso de cocina ‘Ali-mente Chef’ de </w:t>
      </w:r>
      <w:proofErr w:type="spellStart"/>
      <w:r>
        <w:rPr>
          <w:rFonts w:ascii="Book Antiqua" w:hAnsi="Book Antiqua"/>
          <w:lang w:val="es-ES"/>
        </w:rPr>
        <w:t>Feafes</w:t>
      </w:r>
      <w:proofErr w:type="spellEnd"/>
      <w:r>
        <w:rPr>
          <w:rFonts w:ascii="Book Antiqua" w:hAnsi="Book Antiqua"/>
          <w:lang w:val="es-ES"/>
        </w:rPr>
        <w:t xml:space="preserve"> Salud Mental y Fundación Mapfre. Además habrá talleres de cocina y de caldillo extremeño y la actuación musical de la Asociación de Bailes Ilusión. El sábado 25 se hará una Master </w:t>
      </w:r>
      <w:proofErr w:type="spellStart"/>
      <w:r>
        <w:rPr>
          <w:rFonts w:ascii="Book Antiqua" w:hAnsi="Book Antiqua"/>
          <w:lang w:val="es-ES"/>
        </w:rPr>
        <w:t>Class</w:t>
      </w:r>
      <w:proofErr w:type="spellEnd"/>
      <w:r>
        <w:rPr>
          <w:rFonts w:ascii="Book Antiqua" w:hAnsi="Book Antiqua"/>
          <w:lang w:val="es-ES"/>
        </w:rPr>
        <w:t xml:space="preserve"> de Dulces Típicos a cargo de Fundación ASMI, talleres infantiles y los conciertos de Aires de Chanza (flamenco), RHSS (pop rock), Sótano Sur (tributo a la edad de oro del pop español) y el dj José Luis Flores (música disco de los 80). El domingo 26 destaca </w:t>
      </w:r>
      <w:r w:rsidR="00155CCD">
        <w:rPr>
          <w:rFonts w:ascii="Book Antiqua" w:hAnsi="Book Antiqua"/>
          <w:lang w:val="es-ES"/>
        </w:rPr>
        <w:t>l</w:t>
      </w:r>
      <w:r>
        <w:rPr>
          <w:rFonts w:ascii="Book Antiqua" w:hAnsi="Book Antiqua"/>
          <w:lang w:val="es-ES"/>
        </w:rPr>
        <w:t xml:space="preserve">a marcha a beneficio de </w:t>
      </w:r>
      <w:proofErr w:type="spellStart"/>
      <w:r>
        <w:rPr>
          <w:rFonts w:ascii="Book Antiqua" w:hAnsi="Book Antiqua"/>
          <w:lang w:val="es-ES"/>
        </w:rPr>
        <w:t>Feder</w:t>
      </w:r>
      <w:proofErr w:type="spellEnd"/>
      <w:r>
        <w:rPr>
          <w:rFonts w:ascii="Book Antiqua" w:hAnsi="Book Antiqua"/>
          <w:lang w:val="es-ES"/>
        </w:rPr>
        <w:t xml:space="preserve"> (Federación Española de Enfermedades Raras). Serán 19.5 </w:t>
      </w:r>
      <w:proofErr w:type="spellStart"/>
      <w:r>
        <w:rPr>
          <w:rFonts w:ascii="Book Antiqua" w:hAnsi="Book Antiqua"/>
          <w:lang w:val="es-ES"/>
        </w:rPr>
        <w:t>km</w:t>
      </w:r>
      <w:r w:rsidR="00155CCD">
        <w:rPr>
          <w:rFonts w:ascii="Book Antiqua" w:hAnsi="Book Antiqua"/>
          <w:lang w:val="es-ES"/>
        </w:rPr>
        <w:t>s</w:t>
      </w:r>
      <w:proofErr w:type="spellEnd"/>
      <w:r w:rsidR="00155CCD">
        <w:rPr>
          <w:rFonts w:ascii="Book Antiqua" w:hAnsi="Book Antiqua"/>
          <w:lang w:val="es-ES"/>
        </w:rPr>
        <w:t xml:space="preserve"> con salida y llegada en</w:t>
      </w:r>
      <w:r>
        <w:rPr>
          <w:rFonts w:ascii="Book Antiqua" w:hAnsi="Book Antiqua"/>
          <w:lang w:val="es-ES"/>
        </w:rPr>
        <w:t xml:space="preserve"> Zafra y paso por Puebla de Sancho Pérez y Los Santos de Maimona. La inscripción cuesta 10 euros y se partirá a las 9.30 horas. La jornada se completará con una ruta motera, la entrega del Premio a la Mejor Tapa de la 1ª edición de Primavera Gastronómica y la música de Academia Duende y de Canasteros. Durante todo el fin de semana habrá servicio de bar y tapas y participarán 9 restaurantes de Zafra y de otras localidades.</w:t>
      </w:r>
    </w:p>
    <w:p w14:paraId="60C6EB82" w14:textId="77777777" w:rsidR="007D0C20" w:rsidRDefault="007D0C20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4A45BB69" w14:textId="77777777" w:rsidR="00155CCD" w:rsidRDefault="007D0C20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     Este fin de semana también habrá concursos nacionales y regionales de doma en el recinto hípico. </w:t>
      </w:r>
      <w:r w:rsidR="00155CCD">
        <w:rPr>
          <w:rFonts w:ascii="Book Antiqua" w:hAnsi="Book Antiqua"/>
          <w:lang w:val="es-ES"/>
        </w:rPr>
        <w:t>Los aficionado</w:t>
      </w:r>
      <w:r w:rsidR="00FC2472">
        <w:rPr>
          <w:rFonts w:ascii="Book Antiqua" w:hAnsi="Book Antiqua"/>
          <w:lang w:val="es-ES"/>
        </w:rPr>
        <w:t xml:space="preserve">s al caballo podrán disfrutar de más de 120 salidas a pista </w:t>
      </w:r>
      <w:r w:rsidRPr="00FC2472">
        <w:rPr>
          <w:rFonts w:ascii="Book Antiqua" w:hAnsi="Book Antiqua"/>
          <w:lang w:val="es-ES"/>
        </w:rPr>
        <w:t>de las disciplinas de Doma C</w:t>
      </w:r>
      <w:r w:rsidR="00FC2472">
        <w:rPr>
          <w:rFonts w:ascii="Book Antiqua" w:hAnsi="Book Antiqua"/>
          <w:lang w:val="es-ES"/>
        </w:rPr>
        <w:t>lásica y Doma Vaquera organizada</w:t>
      </w:r>
      <w:r w:rsidRPr="00FC2472">
        <w:rPr>
          <w:rFonts w:ascii="Book Antiqua" w:hAnsi="Book Antiqua"/>
          <w:lang w:val="es-ES"/>
        </w:rPr>
        <w:t xml:space="preserve">s por el Centro Ecuestre Las Dehesillas, con el apoyo del Ayuntamiento de Zafra, y bajo la dirección de la RFHE y </w:t>
      </w:r>
      <w:proofErr w:type="spellStart"/>
      <w:r w:rsidRPr="00FC2472">
        <w:rPr>
          <w:rFonts w:ascii="Book Antiqua" w:hAnsi="Book Antiqua"/>
          <w:lang w:val="es-ES"/>
        </w:rPr>
        <w:t>FHEx</w:t>
      </w:r>
      <w:proofErr w:type="spellEnd"/>
      <w:r w:rsidRPr="00FC2472">
        <w:rPr>
          <w:rFonts w:ascii="Book Antiqua" w:hAnsi="Book Antiqua"/>
          <w:lang w:val="es-ES"/>
        </w:rPr>
        <w:t>.</w:t>
      </w:r>
      <w:r w:rsidR="00FC2472">
        <w:rPr>
          <w:rFonts w:ascii="Book Antiqua" w:hAnsi="Book Antiqua"/>
          <w:lang w:val="es-ES"/>
        </w:rPr>
        <w:t xml:space="preserve"> </w:t>
      </w:r>
      <w:r w:rsidRPr="00FC2472">
        <w:rPr>
          <w:rFonts w:ascii="Book Antiqua" w:hAnsi="Book Antiqua"/>
          <w:lang w:val="es-ES"/>
        </w:rPr>
        <w:t xml:space="preserve">La jornada del 25 de marzo dará comienzo el concurso de Doma Clásica, de ámbito Nacional dos estrellas (CDN**),  Copa ANCCE, y Territorial (CDT), con la celebración de la 3º </w:t>
      </w:r>
      <w:proofErr w:type="spellStart"/>
      <w:r w:rsidRPr="00FC2472">
        <w:rPr>
          <w:rFonts w:ascii="Book Antiqua" w:hAnsi="Book Antiqua"/>
          <w:lang w:val="es-ES"/>
        </w:rPr>
        <w:t>Clasificativa</w:t>
      </w:r>
      <w:proofErr w:type="spellEnd"/>
      <w:r w:rsidRPr="00FC2472">
        <w:rPr>
          <w:rFonts w:ascii="Book Antiqua" w:hAnsi="Book Antiqua"/>
          <w:lang w:val="es-ES"/>
        </w:rPr>
        <w:t xml:space="preserve"> de los Campeonatos de Extremadura y pruebas JUDEX-JEDES. </w:t>
      </w:r>
    </w:p>
    <w:p w14:paraId="7033752C" w14:textId="77777777" w:rsidR="007D0C20" w:rsidRDefault="007D0C20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  <w:r w:rsidRPr="00FC2472">
        <w:rPr>
          <w:rFonts w:ascii="Book Antiqua" w:hAnsi="Book Antiqua"/>
          <w:lang w:val="es-ES"/>
        </w:rPr>
        <w:lastRenderedPageBreak/>
        <w:t>La alta expectación causada por este evento ha llevado a congregar a un gran número de jinetes y amazonas procedentes de distintos municipios de Extremadura y Andalucía para medirse en la pista del Recinto Ferial de Zafra con sus mejores caballos. Durante este primer día de concurso se disputarán  las pruebas destinadas a caballos jóvenes, infantiles, alevines, juveniles, jóvenes jinetes, San Jorge y Gran Premio, entre otras. Debido a que se esperan unas 100 salidas a pista en esta primera jornada, el horario previsto será de 8:00 a 19:00.</w:t>
      </w:r>
    </w:p>
    <w:p w14:paraId="01230483" w14:textId="77777777" w:rsidR="00FC2472" w:rsidRPr="00FC2472" w:rsidRDefault="00FC2472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3770BBE1" w14:textId="77777777" w:rsidR="007D0C20" w:rsidRPr="007D0C20" w:rsidRDefault="007D0C20" w:rsidP="00FC2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 w:firstLine="336"/>
        <w:jc w:val="both"/>
        <w:rPr>
          <w:rFonts w:ascii="Book Antiqua" w:hAnsi="Book Antiqua"/>
          <w:lang w:val="es-ES"/>
        </w:rPr>
      </w:pPr>
      <w:r w:rsidRPr="007D0C20">
        <w:rPr>
          <w:rFonts w:ascii="Book Antiqua" w:hAnsi="Book Antiqua"/>
          <w:lang w:val="es-ES"/>
        </w:rPr>
        <w:t>El domingo día 26, en horario de mañana, proseguirá la celebración del Concurso de Doma Clásica</w:t>
      </w:r>
      <w:r w:rsidR="00FC2472">
        <w:rPr>
          <w:rFonts w:ascii="Book Antiqua" w:hAnsi="Book Antiqua"/>
          <w:lang w:val="es-ES"/>
        </w:rPr>
        <w:t>. A</w:t>
      </w:r>
      <w:r w:rsidRPr="007D0C20">
        <w:rPr>
          <w:rFonts w:ascii="Book Antiqua" w:hAnsi="Book Antiqua"/>
          <w:lang w:val="es-ES"/>
        </w:rPr>
        <w:t xml:space="preserve"> partir de las 16:00 horas Zafra será testigo del inicio de  temporada de la disciplina de Doma Vaquera. Este concurso de ámbito territorial constituye la 1ª calificativa para los Campeonatos de Extremadura, y contará con la participación de unos 20 binomios que derrocharán pasión y arte con las riendas a una sola mano</w:t>
      </w:r>
      <w:r w:rsidR="00FC2472">
        <w:rPr>
          <w:rFonts w:ascii="Book Antiqua" w:hAnsi="Book Antiqua"/>
          <w:lang w:val="es-ES"/>
        </w:rPr>
        <w:t>.</w:t>
      </w:r>
    </w:p>
    <w:p w14:paraId="7AE4799B" w14:textId="77777777" w:rsidR="007D0C20" w:rsidRPr="007D0C20" w:rsidRDefault="007D0C20" w:rsidP="007D0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2A1A36EE" w14:textId="77777777" w:rsidR="00FC2472" w:rsidRDefault="00FC2472" w:rsidP="00FC2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ab/>
        <w:t xml:space="preserve">El fin de semana incluye también la Feria del Vehículo Clásico e Histórico, organizada por </w:t>
      </w:r>
      <w:proofErr w:type="spellStart"/>
      <w:r>
        <w:rPr>
          <w:rFonts w:ascii="Book Antiqua" w:hAnsi="Book Antiqua"/>
          <w:lang w:val="es-ES"/>
        </w:rPr>
        <w:t>Vespaclásicos</w:t>
      </w:r>
      <w:proofErr w:type="spellEnd"/>
      <w:r>
        <w:rPr>
          <w:rFonts w:ascii="Book Antiqua" w:hAnsi="Book Antiqua"/>
          <w:lang w:val="es-ES"/>
        </w:rPr>
        <w:t xml:space="preserve"> de Zafra. La inauguración será a las 12.30 el día 25 en el Pabellón Institucional y la exposición estará abierta al público hasta el 26 de marzo. Habrá participación de </w:t>
      </w:r>
      <w:proofErr w:type="spellStart"/>
      <w:r>
        <w:rPr>
          <w:rFonts w:ascii="Book Antiqua" w:hAnsi="Book Antiqua"/>
          <w:lang w:val="es-ES"/>
        </w:rPr>
        <w:t>vespas</w:t>
      </w:r>
      <w:proofErr w:type="spellEnd"/>
      <w:r>
        <w:rPr>
          <w:rFonts w:ascii="Book Antiqua" w:hAnsi="Book Antiqua"/>
          <w:lang w:val="es-ES"/>
        </w:rPr>
        <w:t xml:space="preserve"> de distintos clubes extremeños, con concentración y convivencia, y se hará un concurso de dibujo infantil.</w:t>
      </w:r>
    </w:p>
    <w:p w14:paraId="4ABA199C" w14:textId="77777777" w:rsidR="00FC2472" w:rsidRDefault="00FC2472" w:rsidP="00FC2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607544A5" w14:textId="77777777" w:rsidR="00FC2472" w:rsidRDefault="00FC2472" w:rsidP="00FC2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     El programa del fin de semana se completará con la Carrera/Marcha de la Mujer conmemorativa de los 40 años del Estatuto de Autonomía que organizan la Asamblea de Extremadura y la Junta  en colaboración con el Ayuntamiento de Zafra. Será el día 25 a las 17.00 horas desde el ferial. Es gratuita, apta para todo tipo de públicos y edades, no es competitiva, y todas las personas participantes recibirán una camiseta. La entrega de trofeos se hará en el Pabellón Felipe VI. Paralelamente, habrá dos talleres gratuitos: uno de espalda sana el día</w:t>
      </w:r>
      <w:r w:rsidR="00155CCD">
        <w:rPr>
          <w:rFonts w:ascii="Book Antiqua" w:hAnsi="Book Antiqua"/>
          <w:lang w:val="es-ES"/>
        </w:rPr>
        <w:t xml:space="preserve"> 25 a las 11.30 y otro de </w:t>
      </w:r>
      <w:proofErr w:type="spellStart"/>
      <w:r w:rsidR="00155CCD">
        <w:rPr>
          <w:rFonts w:ascii="Book Antiqua" w:hAnsi="Book Antiqua"/>
          <w:lang w:val="es-ES"/>
        </w:rPr>
        <w:t>hipo</w:t>
      </w:r>
      <w:r>
        <w:rPr>
          <w:rFonts w:ascii="Book Antiqua" w:hAnsi="Book Antiqua"/>
          <w:lang w:val="es-ES"/>
        </w:rPr>
        <w:t>presivos</w:t>
      </w:r>
      <w:proofErr w:type="spellEnd"/>
      <w:r>
        <w:rPr>
          <w:rFonts w:ascii="Book Antiqua" w:hAnsi="Book Antiqua"/>
          <w:lang w:val="es-ES"/>
        </w:rPr>
        <w:t xml:space="preserve"> a las 12.30 horas. Las inscripciones pueden realizarse en el consistorio.</w:t>
      </w:r>
    </w:p>
    <w:p w14:paraId="0DD75904" w14:textId="77777777" w:rsidR="00FC2472" w:rsidRDefault="00FC2472" w:rsidP="00FC2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197EB796" w14:textId="77777777" w:rsidR="007D0C20" w:rsidRDefault="007D0C20" w:rsidP="00C016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p w14:paraId="2D55B3C2" w14:textId="77777777" w:rsidR="001C6A68" w:rsidRPr="00305582" w:rsidRDefault="001C6A68" w:rsidP="003055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Book Antiqua" w:hAnsi="Book Antiqua"/>
          <w:lang w:val="es-ES"/>
        </w:rPr>
      </w:pPr>
    </w:p>
    <w:sectPr w:rsidR="001C6A68" w:rsidRPr="00305582" w:rsidSect="0054251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4411" w14:textId="77777777" w:rsidR="00EC1860" w:rsidRDefault="00EC1860">
      <w:r>
        <w:separator/>
      </w:r>
    </w:p>
  </w:endnote>
  <w:endnote w:type="continuationSeparator" w:id="0">
    <w:p w14:paraId="5BEFA965" w14:textId="77777777" w:rsidR="00EC1860" w:rsidRDefault="00EC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CA7" w14:textId="77777777" w:rsidR="0080621A" w:rsidRDefault="0080621A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rPr>
        <w:color w:val="808080"/>
        <w:sz w:val="18"/>
        <w:szCs w:val="18"/>
      </w:rPr>
    </w:pPr>
    <w:r>
      <w:rPr>
        <w:color w:val="BFBFBF"/>
        <w:sz w:val="18"/>
        <w:szCs w:val="18"/>
      </w:rPr>
      <w:tab/>
    </w:r>
    <w:r w:rsidRPr="008C24F3">
      <w:rPr>
        <w:color w:val="808080"/>
        <w:sz w:val="18"/>
        <w:szCs w:val="18"/>
        <w:lang w:val="es-ES_tradnl"/>
      </w:rPr>
      <w:t>Gabinete de Prensa</w:t>
    </w:r>
    <w:r w:rsidRPr="008C24F3">
      <w:rPr>
        <w:color w:val="808080"/>
        <w:sz w:val="18"/>
        <w:szCs w:val="18"/>
      </w:rPr>
      <w:tab/>
    </w:r>
  </w:p>
  <w:p w14:paraId="28205DD3" w14:textId="77777777" w:rsidR="0080621A" w:rsidRPr="00542514" w:rsidRDefault="0080621A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rPr>
        <w:color w:val="808080"/>
        <w:sz w:val="18"/>
        <w:szCs w:val="18"/>
      </w:rPr>
    </w:pPr>
    <w:r w:rsidRPr="00542514">
      <w:rPr>
        <w:color w:val="808080"/>
        <w:sz w:val="18"/>
        <w:szCs w:val="18"/>
      </w:rPr>
      <w:tab/>
      <w:t>Email</w:t>
    </w:r>
    <w:r w:rsidRPr="00542514">
      <w:rPr>
        <w:b/>
        <w:color w:val="808080"/>
        <w:sz w:val="18"/>
        <w:szCs w:val="18"/>
      </w:rPr>
      <w:t xml:space="preserve">: </w:t>
    </w:r>
    <w:hyperlink r:id="rId1" w:history="1">
      <w:r w:rsidRPr="00542514">
        <w:rPr>
          <w:rStyle w:val="Hyperlink0"/>
          <w:b/>
          <w:color w:val="808080"/>
        </w:rPr>
        <w:t>comunicaciones.prensazafra@gmail.com</w:t>
      </w:r>
    </w:hyperlink>
  </w:p>
  <w:p w14:paraId="7CBC223E" w14:textId="77777777" w:rsidR="0080621A" w:rsidRPr="00542514" w:rsidRDefault="0080621A" w:rsidP="00542514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rPr>
        <w:color w:val="808080"/>
        <w:sz w:val="18"/>
        <w:szCs w:val="18"/>
      </w:rPr>
    </w:pPr>
    <w:r w:rsidRPr="00542514">
      <w:rPr>
        <w:color w:val="808080"/>
        <w:sz w:val="18"/>
        <w:szCs w:val="18"/>
      </w:rPr>
      <w:tab/>
    </w:r>
    <w:proofErr w:type="spellStart"/>
    <w:r w:rsidRPr="00542514">
      <w:rPr>
        <w:color w:val="808080"/>
        <w:sz w:val="18"/>
        <w:szCs w:val="18"/>
      </w:rPr>
      <w:t>Tf</w:t>
    </w:r>
    <w:r>
      <w:rPr>
        <w:color w:val="808080"/>
        <w:sz w:val="18"/>
        <w:szCs w:val="18"/>
      </w:rPr>
      <w:t>nos</w:t>
    </w:r>
    <w:proofErr w:type="spellEnd"/>
    <w:r>
      <w:rPr>
        <w:color w:val="808080"/>
        <w:sz w:val="18"/>
        <w:szCs w:val="18"/>
      </w:rPr>
      <w:t xml:space="preserve">: 658 82 98 62  </w:t>
    </w:r>
  </w:p>
  <w:p w14:paraId="587AA65F" w14:textId="77777777" w:rsidR="0080621A" w:rsidRPr="00542514" w:rsidRDefault="0080621A" w:rsidP="00542514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rPr>
        <w:color w:val="808080"/>
        <w:sz w:val="18"/>
        <w:szCs w:val="18"/>
      </w:rPr>
    </w:pPr>
  </w:p>
  <w:p w14:paraId="744D8278" w14:textId="77777777" w:rsidR="0080621A" w:rsidRPr="00542514" w:rsidRDefault="0080621A" w:rsidP="00542514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jc w:val="center"/>
      <w:rPr>
        <w:b/>
        <w:color w:val="808080"/>
        <w:sz w:val="18"/>
        <w:szCs w:val="18"/>
      </w:rPr>
    </w:pPr>
    <w:r w:rsidRPr="00C21B25">
      <w:rPr>
        <w:b/>
        <w:color w:val="808080"/>
        <w:sz w:val="18"/>
        <w:szCs w:val="18"/>
        <w:lang w:val="en-GB"/>
      </w:rPr>
      <w:fldChar w:fldCharType="begin"/>
    </w:r>
    <w:r w:rsidRPr="00C21B25">
      <w:rPr>
        <w:b/>
        <w:color w:val="808080"/>
        <w:sz w:val="18"/>
        <w:szCs w:val="18"/>
      </w:rPr>
      <w:instrText xml:space="preserve"> TIME \@ "dd' de 'MMMM' de 'yyyy" </w:instrText>
    </w:r>
    <w:r w:rsidRPr="00C21B25">
      <w:rPr>
        <w:b/>
        <w:color w:val="808080"/>
        <w:sz w:val="18"/>
        <w:szCs w:val="18"/>
        <w:lang w:val="en-GB"/>
      </w:rPr>
      <w:fldChar w:fldCharType="separate"/>
    </w:r>
    <w:r w:rsidR="00D518C5">
      <w:rPr>
        <w:b/>
        <w:noProof/>
        <w:color w:val="808080"/>
        <w:sz w:val="18"/>
        <w:szCs w:val="18"/>
      </w:rPr>
      <w:t>24 de marzo de 2023</w:t>
    </w:r>
    <w:r w:rsidRPr="00C21B25">
      <w:rPr>
        <w:b/>
        <w:color w:val="808080"/>
        <w:sz w:val="18"/>
        <w:szCs w:val="18"/>
        <w:lang w:val="en-GB"/>
      </w:rPr>
      <w:fldChar w:fldCharType="end"/>
    </w:r>
  </w:p>
  <w:p w14:paraId="5C932E60" w14:textId="77777777" w:rsidR="0080621A" w:rsidRPr="00542514" w:rsidRDefault="0080621A" w:rsidP="00542514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jc w:val="center"/>
      <w:rPr>
        <w:b/>
        <w:color w:val="808080"/>
        <w:sz w:val="18"/>
        <w:szCs w:val="18"/>
      </w:rPr>
    </w:pPr>
  </w:p>
  <w:p w14:paraId="15671196" w14:textId="77777777" w:rsidR="0080621A" w:rsidRPr="008C24F3" w:rsidRDefault="0080621A" w:rsidP="00542514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jc w:val="center"/>
      <w:rPr>
        <w:color w:val="BFBFBF"/>
        <w:sz w:val="14"/>
        <w:szCs w:val="14"/>
      </w:rPr>
    </w:pPr>
    <w:r w:rsidRPr="008C24F3">
      <w:rPr>
        <w:color w:val="BFBFBF"/>
        <w:sz w:val="14"/>
        <w:szCs w:val="14"/>
      </w:rPr>
      <w:t>Esta información puede ser usada en parte o en su integridad sin necesidad de citar fuentes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FBF1" w14:textId="77777777" w:rsidR="00EC1860" w:rsidRDefault="00EC1860">
      <w:r>
        <w:separator/>
      </w:r>
    </w:p>
  </w:footnote>
  <w:footnote w:type="continuationSeparator" w:id="0">
    <w:p w14:paraId="47A05691" w14:textId="77777777" w:rsidR="00EC1860" w:rsidRDefault="00EC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B1FC" w14:textId="77777777" w:rsidR="0080621A" w:rsidRDefault="0080621A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  <w:r>
      <w:tab/>
    </w:r>
    <w:r>
      <w:tab/>
    </w:r>
    <w:r w:rsidR="00C016EA">
      <w:rPr>
        <w:noProof/>
      </w:rPr>
      <w:drawing>
        <wp:inline distT="0" distB="0" distL="0" distR="0" wp14:anchorId="1E7504B7" wp14:editId="0A42B321">
          <wp:extent cx="1668780" cy="632460"/>
          <wp:effectExtent l="0" t="0" r="762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0ED76" w14:textId="77777777" w:rsidR="0080621A" w:rsidRDefault="0080621A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</w:p>
  <w:p w14:paraId="07C28457" w14:textId="77777777" w:rsidR="0080621A" w:rsidRDefault="0080621A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</w:p>
  <w:p w14:paraId="4C5BA11F" w14:textId="77777777" w:rsidR="0080621A" w:rsidRDefault="0080621A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006616"/>
    <w:rsid w:val="00024EDA"/>
    <w:rsid w:val="000263A6"/>
    <w:rsid w:val="00026DD5"/>
    <w:rsid w:val="00036D52"/>
    <w:rsid w:val="00043634"/>
    <w:rsid w:val="000665F2"/>
    <w:rsid w:val="00080E4C"/>
    <w:rsid w:val="0008117B"/>
    <w:rsid w:val="000918C5"/>
    <w:rsid w:val="000A1657"/>
    <w:rsid w:val="000B4320"/>
    <w:rsid w:val="000C37E2"/>
    <w:rsid w:val="000C427D"/>
    <w:rsid w:val="000C73EA"/>
    <w:rsid w:val="000D5D9C"/>
    <w:rsid w:val="000D6561"/>
    <w:rsid w:val="000E23E6"/>
    <w:rsid w:val="000F2984"/>
    <w:rsid w:val="000F3EE3"/>
    <w:rsid w:val="0010134E"/>
    <w:rsid w:val="00131CB3"/>
    <w:rsid w:val="001363F1"/>
    <w:rsid w:val="001431A5"/>
    <w:rsid w:val="001537D0"/>
    <w:rsid w:val="001541FF"/>
    <w:rsid w:val="00155CCD"/>
    <w:rsid w:val="00156C75"/>
    <w:rsid w:val="00164EDF"/>
    <w:rsid w:val="0017450B"/>
    <w:rsid w:val="00175150"/>
    <w:rsid w:val="001771BD"/>
    <w:rsid w:val="0018119D"/>
    <w:rsid w:val="001941A7"/>
    <w:rsid w:val="001A2C8F"/>
    <w:rsid w:val="001C6A68"/>
    <w:rsid w:val="001C711E"/>
    <w:rsid w:val="001D1C2C"/>
    <w:rsid w:val="001D6A61"/>
    <w:rsid w:val="001D6A7F"/>
    <w:rsid w:val="001E2838"/>
    <w:rsid w:val="001E2AEC"/>
    <w:rsid w:val="001F535B"/>
    <w:rsid w:val="00201DD3"/>
    <w:rsid w:val="002031BB"/>
    <w:rsid w:val="00204504"/>
    <w:rsid w:val="00206410"/>
    <w:rsid w:val="00210502"/>
    <w:rsid w:val="0021290D"/>
    <w:rsid w:val="00217758"/>
    <w:rsid w:val="0022084D"/>
    <w:rsid w:val="00254F55"/>
    <w:rsid w:val="00257778"/>
    <w:rsid w:val="00271810"/>
    <w:rsid w:val="00281786"/>
    <w:rsid w:val="002835F6"/>
    <w:rsid w:val="00286ECB"/>
    <w:rsid w:val="00290CC8"/>
    <w:rsid w:val="00292059"/>
    <w:rsid w:val="002A26AE"/>
    <w:rsid w:val="002A3CDC"/>
    <w:rsid w:val="002A75CE"/>
    <w:rsid w:val="002C2189"/>
    <w:rsid w:val="002E3042"/>
    <w:rsid w:val="002F7110"/>
    <w:rsid w:val="00305582"/>
    <w:rsid w:val="0030643C"/>
    <w:rsid w:val="003066BD"/>
    <w:rsid w:val="003247F9"/>
    <w:rsid w:val="00332DD7"/>
    <w:rsid w:val="00370D8E"/>
    <w:rsid w:val="00391C7E"/>
    <w:rsid w:val="003B0A72"/>
    <w:rsid w:val="003B495C"/>
    <w:rsid w:val="003C0F47"/>
    <w:rsid w:val="003C11BF"/>
    <w:rsid w:val="003C75D3"/>
    <w:rsid w:val="003E22FB"/>
    <w:rsid w:val="003E51E5"/>
    <w:rsid w:val="003F1679"/>
    <w:rsid w:val="00417339"/>
    <w:rsid w:val="004219A4"/>
    <w:rsid w:val="004220FF"/>
    <w:rsid w:val="004252ED"/>
    <w:rsid w:val="004259B8"/>
    <w:rsid w:val="00441B86"/>
    <w:rsid w:val="00441DED"/>
    <w:rsid w:val="0044685D"/>
    <w:rsid w:val="00453819"/>
    <w:rsid w:val="00454212"/>
    <w:rsid w:val="0045514A"/>
    <w:rsid w:val="00455C43"/>
    <w:rsid w:val="004568A3"/>
    <w:rsid w:val="00466B64"/>
    <w:rsid w:val="00480979"/>
    <w:rsid w:val="00486EDF"/>
    <w:rsid w:val="00487F60"/>
    <w:rsid w:val="00493578"/>
    <w:rsid w:val="004A5CEF"/>
    <w:rsid w:val="004B2B93"/>
    <w:rsid w:val="004B51A3"/>
    <w:rsid w:val="004B7DB2"/>
    <w:rsid w:val="004D295C"/>
    <w:rsid w:val="004F222F"/>
    <w:rsid w:val="004F2B7D"/>
    <w:rsid w:val="005005E3"/>
    <w:rsid w:val="0050328B"/>
    <w:rsid w:val="005156D4"/>
    <w:rsid w:val="00522539"/>
    <w:rsid w:val="00533E81"/>
    <w:rsid w:val="005410B3"/>
    <w:rsid w:val="00542514"/>
    <w:rsid w:val="00546CB7"/>
    <w:rsid w:val="00547073"/>
    <w:rsid w:val="005479C8"/>
    <w:rsid w:val="00557840"/>
    <w:rsid w:val="00560611"/>
    <w:rsid w:val="005720AB"/>
    <w:rsid w:val="005751D2"/>
    <w:rsid w:val="00583E23"/>
    <w:rsid w:val="00593485"/>
    <w:rsid w:val="005A7012"/>
    <w:rsid w:val="005C71DC"/>
    <w:rsid w:val="005D6256"/>
    <w:rsid w:val="005D6A54"/>
    <w:rsid w:val="005E5F87"/>
    <w:rsid w:val="005F0A8D"/>
    <w:rsid w:val="005F5411"/>
    <w:rsid w:val="0060163E"/>
    <w:rsid w:val="00610395"/>
    <w:rsid w:val="006110D9"/>
    <w:rsid w:val="00624C95"/>
    <w:rsid w:val="00625BD6"/>
    <w:rsid w:val="00650399"/>
    <w:rsid w:val="0065145C"/>
    <w:rsid w:val="00671072"/>
    <w:rsid w:val="0067218C"/>
    <w:rsid w:val="0067589C"/>
    <w:rsid w:val="00675970"/>
    <w:rsid w:val="0067725B"/>
    <w:rsid w:val="0068038E"/>
    <w:rsid w:val="006827C2"/>
    <w:rsid w:val="006962A9"/>
    <w:rsid w:val="006D627B"/>
    <w:rsid w:val="006E426C"/>
    <w:rsid w:val="006F21BF"/>
    <w:rsid w:val="00705BD8"/>
    <w:rsid w:val="007107EE"/>
    <w:rsid w:val="00717672"/>
    <w:rsid w:val="007176FE"/>
    <w:rsid w:val="0072355F"/>
    <w:rsid w:val="00724C0A"/>
    <w:rsid w:val="00731B82"/>
    <w:rsid w:val="00734350"/>
    <w:rsid w:val="007502A0"/>
    <w:rsid w:val="0076595C"/>
    <w:rsid w:val="0077212E"/>
    <w:rsid w:val="00775380"/>
    <w:rsid w:val="007878B5"/>
    <w:rsid w:val="007A1733"/>
    <w:rsid w:val="007A2A3B"/>
    <w:rsid w:val="007B60C7"/>
    <w:rsid w:val="007B638B"/>
    <w:rsid w:val="007D0C20"/>
    <w:rsid w:val="007D1FFD"/>
    <w:rsid w:val="007D3945"/>
    <w:rsid w:val="007E0233"/>
    <w:rsid w:val="007E4054"/>
    <w:rsid w:val="007F3692"/>
    <w:rsid w:val="007F6B36"/>
    <w:rsid w:val="0080621A"/>
    <w:rsid w:val="00825410"/>
    <w:rsid w:val="0082678D"/>
    <w:rsid w:val="00836F58"/>
    <w:rsid w:val="00836F61"/>
    <w:rsid w:val="00847F2C"/>
    <w:rsid w:val="0085602D"/>
    <w:rsid w:val="00861C90"/>
    <w:rsid w:val="008943BE"/>
    <w:rsid w:val="008978C0"/>
    <w:rsid w:val="008A056F"/>
    <w:rsid w:val="008A12B6"/>
    <w:rsid w:val="008A1D95"/>
    <w:rsid w:val="008A2D9B"/>
    <w:rsid w:val="008A68C3"/>
    <w:rsid w:val="008C1ED1"/>
    <w:rsid w:val="008D0E6F"/>
    <w:rsid w:val="008D143F"/>
    <w:rsid w:val="008D22B6"/>
    <w:rsid w:val="008F2972"/>
    <w:rsid w:val="00906BA0"/>
    <w:rsid w:val="00925F39"/>
    <w:rsid w:val="009301ED"/>
    <w:rsid w:val="00933FEB"/>
    <w:rsid w:val="00934DB0"/>
    <w:rsid w:val="0094079D"/>
    <w:rsid w:val="009416E3"/>
    <w:rsid w:val="00944C6F"/>
    <w:rsid w:val="0094776B"/>
    <w:rsid w:val="00960034"/>
    <w:rsid w:val="00960921"/>
    <w:rsid w:val="00975A5B"/>
    <w:rsid w:val="00984DDE"/>
    <w:rsid w:val="00985944"/>
    <w:rsid w:val="00992CF9"/>
    <w:rsid w:val="00997008"/>
    <w:rsid w:val="009971A8"/>
    <w:rsid w:val="009B1797"/>
    <w:rsid w:val="009C0014"/>
    <w:rsid w:val="009D0FCF"/>
    <w:rsid w:val="009D7686"/>
    <w:rsid w:val="009E602F"/>
    <w:rsid w:val="009F0444"/>
    <w:rsid w:val="00A0671C"/>
    <w:rsid w:val="00A06C8C"/>
    <w:rsid w:val="00A21CF2"/>
    <w:rsid w:val="00A3590C"/>
    <w:rsid w:val="00A3727C"/>
    <w:rsid w:val="00A62C92"/>
    <w:rsid w:val="00A636EA"/>
    <w:rsid w:val="00A85881"/>
    <w:rsid w:val="00AA7068"/>
    <w:rsid w:val="00AB2130"/>
    <w:rsid w:val="00AB47BE"/>
    <w:rsid w:val="00AD0929"/>
    <w:rsid w:val="00AD5F7B"/>
    <w:rsid w:val="00AE6A99"/>
    <w:rsid w:val="00AE76E9"/>
    <w:rsid w:val="00AF5356"/>
    <w:rsid w:val="00B100D5"/>
    <w:rsid w:val="00B2308D"/>
    <w:rsid w:val="00B27B63"/>
    <w:rsid w:val="00B406AF"/>
    <w:rsid w:val="00B41C79"/>
    <w:rsid w:val="00B7333F"/>
    <w:rsid w:val="00BA0FA9"/>
    <w:rsid w:val="00BA316D"/>
    <w:rsid w:val="00BA6158"/>
    <w:rsid w:val="00BB4255"/>
    <w:rsid w:val="00BB459F"/>
    <w:rsid w:val="00BB4FE3"/>
    <w:rsid w:val="00BC199D"/>
    <w:rsid w:val="00BC548D"/>
    <w:rsid w:val="00BC65A9"/>
    <w:rsid w:val="00BC690A"/>
    <w:rsid w:val="00BC6DEA"/>
    <w:rsid w:val="00BD0112"/>
    <w:rsid w:val="00BE1861"/>
    <w:rsid w:val="00BE5EC1"/>
    <w:rsid w:val="00BE62CE"/>
    <w:rsid w:val="00BF3682"/>
    <w:rsid w:val="00C016EA"/>
    <w:rsid w:val="00C2777B"/>
    <w:rsid w:val="00C36CDF"/>
    <w:rsid w:val="00C607C5"/>
    <w:rsid w:val="00C63ED3"/>
    <w:rsid w:val="00C663F3"/>
    <w:rsid w:val="00C7643E"/>
    <w:rsid w:val="00C82B3E"/>
    <w:rsid w:val="00C85AD4"/>
    <w:rsid w:val="00C8699A"/>
    <w:rsid w:val="00CA1AAE"/>
    <w:rsid w:val="00CA7B21"/>
    <w:rsid w:val="00CC439D"/>
    <w:rsid w:val="00CC6D33"/>
    <w:rsid w:val="00CD0952"/>
    <w:rsid w:val="00CD5BE2"/>
    <w:rsid w:val="00CE2252"/>
    <w:rsid w:val="00CF0687"/>
    <w:rsid w:val="00CF638F"/>
    <w:rsid w:val="00D03AFE"/>
    <w:rsid w:val="00D12577"/>
    <w:rsid w:val="00D231B3"/>
    <w:rsid w:val="00D2781F"/>
    <w:rsid w:val="00D341C9"/>
    <w:rsid w:val="00D34CB2"/>
    <w:rsid w:val="00D518C5"/>
    <w:rsid w:val="00D57748"/>
    <w:rsid w:val="00D83628"/>
    <w:rsid w:val="00D95D88"/>
    <w:rsid w:val="00DA5677"/>
    <w:rsid w:val="00DB7353"/>
    <w:rsid w:val="00DB7954"/>
    <w:rsid w:val="00DB7B39"/>
    <w:rsid w:val="00DF7283"/>
    <w:rsid w:val="00E125AF"/>
    <w:rsid w:val="00E12B41"/>
    <w:rsid w:val="00E224AD"/>
    <w:rsid w:val="00E2610B"/>
    <w:rsid w:val="00E27412"/>
    <w:rsid w:val="00E34550"/>
    <w:rsid w:val="00E37304"/>
    <w:rsid w:val="00E44F40"/>
    <w:rsid w:val="00E63BB2"/>
    <w:rsid w:val="00E65B17"/>
    <w:rsid w:val="00E8373C"/>
    <w:rsid w:val="00EB4E03"/>
    <w:rsid w:val="00EC1096"/>
    <w:rsid w:val="00EC1860"/>
    <w:rsid w:val="00EC221C"/>
    <w:rsid w:val="00EC68B7"/>
    <w:rsid w:val="00ED3FEE"/>
    <w:rsid w:val="00ED563C"/>
    <w:rsid w:val="00EE3DA1"/>
    <w:rsid w:val="00F00669"/>
    <w:rsid w:val="00F13C10"/>
    <w:rsid w:val="00F16809"/>
    <w:rsid w:val="00F37FCF"/>
    <w:rsid w:val="00F40036"/>
    <w:rsid w:val="00F43EBF"/>
    <w:rsid w:val="00F4773F"/>
    <w:rsid w:val="00F5328C"/>
    <w:rsid w:val="00F57471"/>
    <w:rsid w:val="00F73473"/>
    <w:rsid w:val="00F81E05"/>
    <w:rsid w:val="00F86781"/>
    <w:rsid w:val="00FA6EC1"/>
    <w:rsid w:val="00FA7698"/>
    <w:rsid w:val="00FB278A"/>
    <w:rsid w:val="00FB3CC6"/>
    <w:rsid w:val="00FB7395"/>
    <w:rsid w:val="00FC2472"/>
    <w:rsid w:val="00FD3549"/>
    <w:rsid w:val="00FF2DCA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93E7"/>
  <w15:docId w15:val="{0A72BA04-ACC0-F845-9781-D79A33B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51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rsid w:val="0054251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Hyperlink0">
    <w:name w:val="Hyperlink.0"/>
    <w:rsid w:val="00542514"/>
    <w:rPr>
      <w:rFonts w:cs="Times New Roman"/>
      <w:color w:val="BFBFBF"/>
      <w:sz w:val="18"/>
      <w:szCs w:val="18"/>
      <w:u w:val="single"/>
    </w:rPr>
  </w:style>
  <w:style w:type="character" w:styleId="Hipervnculo">
    <w:name w:val="Hyperlink"/>
    <w:rsid w:val="00C7643E"/>
    <w:rPr>
      <w:color w:val="0000FF"/>
      <w:u w:val="single"/>
    </w:rPr>
  </w:style>
  <w:style w:type="paragraph" w:styleId="Encabezado">
    <w:name w:val="header"/>
    <w:basedOn w:val="Normal"/>
    <w:rsid w:val="00731B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1B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636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636EA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es.prensazaf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ose\Desktop\LAMA\Desktop\Documentos%20en%20RED\PLANTILLA%20NOTAS%20DE%20PRENSA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C:\Users\Maria Jose\Desktop\LAMA\Desktop\Documentos en RED\PLANTILLA NOTAS DE PRENSA AYUNTAMIENTO.dotx</Template>
  <TotalTime>1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Titular de la nota</vt:lpstr>
    </vt:vector>
  </TitlesOfParts>
  <Company>Argente</Company>
  <LinksUpToDate>false</LinksUpToDate>
  <CharactersWithSpaces>4588</CharactersWithSpaces>
  <SharedDoc>false</SharedDoc>
  <HLinks>
    <vt:vector size="6" baseType="variant">
      <vt:variant>
        <vt:i4>5046334</vt:i4>
      </vt:variant>
      <vt:variant>
        <vt:i4>0</vt:i4>
      </vt:variant>
      <vt:variant>
        <vt:i4>0</vt:i4>
      </vt:variant>
      <vt:variant>
        <vt:i4>5</vt:i4>
      </vt:variant>
      <vt:variant>
        <vt:lpwstr>mailto:comunicaciones.prensazafra@gmail.com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de la nota</dc:title>
  <dc:creator>Maria Jose</dc:creator>
  <cp:lastModifiedBy>Microsoft Office User</cp:lastModifiedBy>
  <cp:revision>2</cp:revision>
  <cp:lastPrinted>2023-03-23T10:51:00Z</cp:lastPrinted>
  <dcterms:created xsi:type="dcterms:W3CDTF">2023-03-24T16:42:00Z</dcterms:created>
  <dcterms:modified xsi:type="dcterms:W3CDTF">2023-03-24T16:42:00Z</dcterms:modified>
</cp:coreProperties>
</file>